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312" w:beforeLines="100" w:after="156" w:afterLines="50" w:line="360" w:lineRule="auto"/>
        <w:jc w:val="center"/>
        <w:rPr>
          <w:rFonts w:hint="eastAsia" w:ascii="宋体" w:hAnsi="宋体"/>
          <w:b/>
          <w:bCs/>
          <w:sz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</w:rPr>
        <w:t>海洋一所科考船参观申请表</w:t>
      </w:r>
    </w:p>
    <w:p>
      <w:pPr>
        <w:snapToGrid w:val="0"/>
        <w:spacing w:before="312" w:beforeLines="100" w:after="156" w:afterLines="50" w:line="36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申请单位或部门（盖章）：</w:t>
      </w:r>
      <w:r>
        <w:rPr>
          <w:rFonts w:hint="eastAsia" w:ascii="宋体" w:hAnsi="宋体"/>
          <w:color w:val="FF0000"/>
          <w:sz w:val="28"/>
        </w:rPr>
        <w:t>XXX中心</w:t>
      </w:r>
    </w:p>
    <w:tbl>
      <w:tblPr>
        <w:tblStyle w:val="4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898"/>
        <w:gridCol w:w="160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参观申请人签字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color w:val="FF0000"/>
                <w:sz w:val="28"/>
              </w:rPr>
              <w:t>XXX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参观船舶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color w:val="FF0000"/>
                <w:sz w:val="28"/>
              </w:rPr>
              <w:t>向阳红18号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时间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color w:val="FF0000"/>
                <w:sz w:val="28"/>
              </w:rPr>
              <w:t xml:space="preserve">7.25 </w:t>
            </w:r>
            <w:r>
              <w:rPr>
                <w:rFonts w:ascii="宋体" w:hAnsi="宋体"/>
                <w:color w:val="FF0000"/>
                <w:sz w:val="28"/>
              </w:rPr>
              <w:t>1</w:t>
            </w:r>
            <w:r>
              <w:rPr>
                <w:rFonts w:hint="eastAsia" w:ascii="宋体" w:hAnsi="宋体"/>
                <w:color w:val="FF0000"/>
                <w:sz w:val="28"/>
              </w:rPr>
              <w:t>4</w:t>
            </w:r>
            <w:r>
              <w:rPr>
                <w:rFonts w:ascii="宋体" w:hAnsi="宋体"/>
                <w:color w:val="FF0000"/>
                <w:sz w:val="28"/>
              </w:rPr>
              <w:t>:00—1</w:t>
            </w:r>
            <w:r>
              <w:rPr>
                <w:rFonts w:hint="eastAsia" w:ascii="宋体" w:hAnsi="宋体"/>
                <w:color w:val="FF0000"/>
                <w:sz w:val="28"/>
              </w:rPr>
              <w:t>5</w:t>
            </w:r>
            <w:r>
              <w:rPr>
                <w:rFonts w:ascii="宋体" w:hAnsi="宋体"/>
                <w:color w:val="FF0000"/>
                <w:sz w:val="28"/>
              </w:rPr>
              <w:t>:00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人数</w:t>
            </w:r>
          </w:p>
        </w:tc>
        <w:tc>
          <w:tcPr>
            <w:tcW w:w="3192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color w:val="FF0000"/>
                <w:sz w:val="28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活动目的</w:t>
            </w:r>
          </w:p>
        </w:tc>
        <w:tc>
          <w:tcPr>
            <w:tcW w:w="7692" w:type="dxa"/>
            <w:gridSpan w:val="3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color w:val="FF0000"/>
                <w:sz w:val="28"/>
              </w:rPr>
              <w:t>一所暑期夏令营参观学习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参观要求</w:t>
            </w:r>
          </w:p>
        </w:tc>
        <w:tc>
          <w:tcPr>
            <w:tcW w:w="7692" w:type="dxa"/>
            <w:gridSpan w:val="3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color w:val="FF0000"/>
                <w:sz w:val="28"/>
              </w:rPr>
            </w:pPr>
            <w:r>
              <w:rPr>
                <w:rFonts w:hint="eastAsia" w:ascii="宋体" w:hAnsi="宋体"/>
                <w:color w:val="FF0000"/>
                <w:sz w:val="28"/>
              </w:rPr>
              <w:t>登船、讲解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</w:trPr>
        <w:tc>
          <w:tcPr>
            <w:tcW w:w="1895" w:type="dxa"/>
            <w:vMerge w:val="restart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审批签字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船舶管理中心：</w:t>
            </w:r>
          </w:p>
        </w:tc>
        <w:tc>
          <w:tcPr>
            <w:tcW w:w="4794" w:type="dxa"/>
            <w:gridSpan w:val="2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95" w:type="dxa"/>
            <w:vMerge w:val="continue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898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分管所领导：</w:t>
            </w:r>
          </w:p>
        </w:tc>
        <w:tc>
          <w:tcPr>
            <w:tcW w:w="4794" w:type="dxa"/>
            <w:gridSpan w:val="2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95" w:type="dxa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7692" w:type="dxa"/>
            <w:gridSpan w:val="3"/>
            <w:noWrap w:val="0"/>
            <w:vAlign w:val="center"/>
          </w:tcPr>
          <w:p>
            <w:pPr>
              <w:snapToGrid w:val="0"/>
              <w:spacing w:before="312" w:beforeLines="100" w:after="156" w:afterLines="50" w:line="360" w:lineRule="auto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</w:t>
      </w:r>
      <w:r>
        <w:rPr>
          <w:rFonts w:hint="eastAsia" w:ascii="宋体" w:hAnsi="宋体"/>
          <w:color w:val="FF0000"/>
          <w:sz w:val="24"/>
        </w:rPr>
        <w:t>2018年7月10日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1、20人以上参观活动应填报参观申请表，并经船舶管理中心批准；50人以上，应有参观单位公函，不受理个人申请，并经分管所领导批准后执行。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2、因船舶舷梯陡峭，谢绝6岁以下儿童和70岁以上老人参观。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3、一次参观总人数不超过100人。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89C"/>
    <w:rsid w:val="00045BFF"/>
    <w:rsid w:val="00065C60"/>
    <w:rsid w:val="000B3C47"/>
    <w:rsid w:val="000C6179"/>
    <w:rsid w:val="00294FE6"/>
    <w:rsid w:val="002B0D16"/>
    <w:rsid w:val="002F4769"/>
    <w:rsid w:val="00A5249C"/>
    <w:rsid w:val="00A81D14"/>
    <w:rsid w:val="00B402A7"/>
    <w:rsid w:val="00BA4EA7"/>
    <w:rsid w:val="00C103A8"/>
    <w:rsid w:val="00C405C4"/>
    <w:rsid w:val="00CC5892"/>
    <w:rsid w:val="76E50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\Downloads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2017-03-27T16:41:00Z</dcterms:created>
  <dc:creator>ll</dc:creator>
  <cp:lastModifiedBy>FIO</cp:lastModifiedBy>
  <dcterms:modified xsi:type="dcterms:W3CDTF">2021-09-26T04:23:17Z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70D8F07D8CFB4013AEBA41EDA66E15F2</vt:lpwstr>
  </property>
</Properties>
</file>